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8E" w:rsidRDefault="004F768E" w:rsidP="004F768E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Uchwała Zarządu</w:t>
      </w:r>
    </w:p>
    <w:p w:rsidR="004F768E" w:rsidRDefault="004F768E" w:rsidP="004F768E">
      <w:pPr>
        <w:pStyle w:val="Akapitzlist"/>
        <w:tabs>
          <w:tab w:val="left" w:pos="-4962"/>
        </w:tabs>
        <w:autoSpaceDE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Lokalnej Grupy Działania „Nad Czarną i Pilicą”</w:t>
      </w:r>
    </w:p>
    <w:p w:rsidR="004F768E" w:rsidRDefault="00EE0EB7" w:rsidP="004F768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Nr ….</w:t>
      </w:r>
      <w:r w:rsidR="004F768E">
        <w:rPr>
          <w:rFonts w:ascii="Times New Roman" w:hAnsi="Times New Roman"/>
          <w:b/>
          <w:sz w:val="24"/>
          <w:szCs w:val="24"/>
          <w:lang w:val="pl-PL"/>
        </w:rPr>
        <w:t>/2013</w:t>
      </w:r>
    </w:p>
    <w:p w:rsidR="004F768E" w:rsidRDefault="004F768E" w:rsidP="004F768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z dnia 23.07.2013 </w:t>
      </w:r>
    </w:p>
    <w:p w:rsidR="004F768E" w:rsidRDefault="004F768E" w:rsidP="004F768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w sprawie wyboru ……………Zarządu LGD „Nad Czarną i Pilicą”</w:t>
      </w:r>
    </w:p>
    <w:p w:rsidR="004F768E" w:rsidRDefault="004F768E" w:rsidP="004F768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4F768E" w:rsidRDefault="004F768E" w:rsidP="004F768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4F768E" w:rsidRDefault="004F768E" w:rsidP="004F768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4F768E" w:rsidRDefault="004F768E" w:rsidP="004F768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4F768E" w:rsidRDefault="004F768E" w:rsidP="004F768E">
      <w:pPr>
        <w:tabs>
          <w:tab w:val="left" w:pos="-3060"/>
        </w:tabs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F768E" w:rsidRDefault="004F768E" w:rsidP="004F768E">
      <w:pPr>
        <w:pStyle w:val="Akapitzlist"/>
        <w:tabs>
          <w:tab w:val="left" w:pos="-4962"/>
        </w:tabs>
        <w:autoSpaceDE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Na podstawie § 17 ust. 1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pkt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1) Statutu Stowarzyszenia, Zarząd Lokalnej Grupy Działania „Nad Czarną i Pilicą” uchwala co następuje:</w:t>
      </w:r>
    </w:p>
    <w:p w:rsidR="004F768E" w:rsidRDefault="004F768E" w:rsidP="004F768E">
      <w:pPr>
        <w:tabs>
          <w:tab w:val="left" w:pos="-3060"/>
        </w:tabs>
        <w:spacing w:after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4F768E" w:rsidRDefault="004F768E" w:rsidP="004F768E">
      <w:pPr>
        <w:jc w:val="center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§ 1</w:t>
      </w:r>
    </w:p>
    <w:p w:rsidR="004F768E" w:rsidRDefault="004F768E" w:rsidP="004F768E">
      <w:pPr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4F768E" w:rsidRDefault="004F768E" w:rsidP="004F768E">
      <w:pPr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Zarząd LGD “Nad Czarną i Pilicą” powołuje na funkcję ……….. Zarządu LGD “Nad Czarną i Pilicą” ………………..</w:t>
      </w:r>
    </w:p>
    <w:p w:rsidR="004F768E" w:rsidRDefault="004F768E" w:rsidP="004F768E">
      <w:pPr>
        <w:jc w:val="center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§ 2</w:t>
      </w:r>
    </w:p>
    <w:p w:rsidR="004F768E" w:rsidRDefault="004F768E" w:rsidP="004F768E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4F768E" w:rsidRDefault="004F768E" w:rsidP="004F768E">
      <w:p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Jednocześnie odwołuje się …………… z funkcji ………………Zarządu L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GD “Nad Czarną i Pilicą” 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4F768E" w:rsidRDefault="004F768E" w:rsidP="004F768E">
      <w:pPr>
        <w:jc w:val="center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§ 3</w:t>
      </w:r>
    </w:p>
    <w:p w:rsidR="004F768E" w:rsidRDefault="004F768E" w:rsidP="004F768E">
      <w:pPr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4F768E" w:rsidRDefault="004F768E" w:rsidP="004F768E">
      <w:pPr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Uchwała wchodzi w życie z chwilą podjęcia.</w:t>
      </w:r>
    </w:p>
    <w:p w:rsidR="004F768E" w:rsidRDefault="004F768E" w:rsidP="004F768E">
      <w:pPr>
        <w:rPr>
          <w:lang w:val="pl-PL"/>
        </w:rPr>
      </w:pPr>
    </w:p>
    <w:p w:rsidR="002C11C7" w:rsidRDefault="002C11C7"/>
    <w:sectPr w:rsidR="002C11C7" w:rsidSect="002C11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89B" w:rsidRDefault="00AE289B" w:rsidP="004F768E">
      <w:pPr>
        <w:spacing w:after="0" w:line="240" w:lineRule="auto"/>
      </w:pPr>
      <w:r>
        <w:separator/>
      </w:r>
    </w:p>
  </w:endnote>
  <w:endnote w:type="continuationSeparator" w:id="0">
    <w:p w:rsidR="00AE289B" w:rsidRDefault="00AE289B" w:rsidP="004F7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89B" w:rsidRDefault="00AE289B" w:rsidP="004F768E">
      <w:pPr>
        <w:spacing w:after="0" w:line="240" w:lineRule="auto"/>
      </w:pPr>
      <w:r>
        <w:separator/>
      </w:r>
    </w:p>
  </w:footnote>
  <w:footnote w:type="continuationSeparator" w:id="0">
    <w:p w:rsidR="00AE289B" w:rsidRDefault="00AE289B" w:rsidP="004F7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8E" w:rsidRDefault="004F768E" w:rsidP="004F768E">
    <w:pPr>
      <w:pStyle w:val="Nagwek"/>
      <w:ind w:right="-144"/>
      <w:jc w:val="both"/>
    </w:pPr>
    <w:r>
      <w:rPr>
        <w:noProof/>
      </w:rPr>
      <w:t xml:space="preserve"> </w:t>
    </w:r>
    <w:r>
      <w:rPr>
        <w:noProof/>
        <w:lang w:val="pl-PL" w:eastAsia="pl-PL" w:bidi="ar-SA"/>
      </w:rPr>
      <w:drawing>
        <wp:inline distT="0" distB="0" distL="0" distR="0">
          <wp:extent cx="1419225" cy="933450"/>
          <wp:effectExtent l="19050" t="0" r="9525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>
      <w:rPr>
        <w:noProof/>
        <w:lang w:val="pl-PL" w:eastAsia="pl-PL" w:bidi="ar-SA"/>
      </w:rPr>
      <w:drawing>
        <wp:inline distT="0" distB="0" distL="0" distR="0">
          <wp:extent cx="914400" cy="914400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  <w:lang w:val="pl-PL" w:eastAsia="pl-PL" w:bidi="ar-SA"/>
      </w:rPr>
      <w:drawing>
        <wp:inline distT="0" distB="0" distL="0" distR="0">
          <wp:extent cx="904875" cy="90487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  <w:lang w:val="pl-PL" w:eastAsia="pl-PL" w:bidi="ar-SA"/>
      </w:rPr>
      <w:drawing>
        <wp:inline distT="0" distB="0" distL="0" distR="0">
          <wp:extent cx="1447800" cy="942975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Pr="004F768E">
      <w:rPr>
        <w:rFonts w:ascii="Times New Roman" w:hAnsi="Times New Roman"/>
        <w:noProof/>
        <w:sz w:val="16"/>
        <w:szCs w:val="16"/>
      </w:rPr>
      <w:t>Dofinansowano z Europejskiego Funduszu na  Rzecz Rozwoju Obszarów Wiejskich. Europa Inwestująca</w:t>
    </w:r>
    <w:r>
      <w:rPr>
        <w:rFonts w:ascii="Times New Roman" w:hAnsi="Times New Roman"/>
        <w:noProof/>
        <w:sz w:val="16"/>
        <w:szCs w:val="16"/>
      </w:rPr>
      <w:t xml:space="preserve">  w Obszary Wiejskie. Działanie </w:t>
    </w:r>
    <w:r w:rsidRPr="004F768E">
      <w:rPr>
        <w:rFonts w:ascii="Times New Roman" w:hAnsi="Times New Roman"/>
        <w:noProof/>
        <w:sz w:val="16"/>
        <w:szCs w:val="16"/>
      </w:rPr>
      <w:t>„Funkcjonowanie lokalnej grupy dział</w:t>
    </w:r>
    <w:r>
      <w:rPr>
        <w:rFonts w:ascii="Times New Roman" w:hAnsi="Times New Roman"/>
        <w:noProof/>
        <w:sz w:val="16"/>
        <w:szCs w:val="16"/>
      </w:rPr>
      <w:t xml:space="preserve">ania, </w:t>
    </w:r>
    <w:r w:rsidRPr="004F768E">
      <w:rPr>
        <w:rFonts w:ascii="Times New Roman" w:hAnsi="Times New Roman"/>
        <w:noProof/>
        <w:sz w:val="16"/>
        <w:szCs w:val="16"/>
      </w:rPr>
      <w:t xml:space="preserve">nabywanie umiejętności i aktywizacja ” </w:t>
    </w:r>
    <w:r>
      <w:rPr>
        <w:rFonts w:ascii="Times New Roman" w:hAnsi="Times New Roman"/>
        <w:noProof/>
        <w:sz w:val="16"/>
        <w:szCs w:val="16"/>
      </w:rPr>
      <w:t xml:space="preserve">w ramach programu LEADER objętego PROW </w:t>
    </w:r>
    <w:r w:rsidRPr="004F768E">
      <w:rPr>
        <w:rFonts w:ascii="Times New Roman" w:hAnsi="Times New Roman"/>
        <w:noProof/>
        <w:sz w:val="16"/>
        <w:szCs w:val="16"/>
      </w:rPr>
      <w:t>2007-2013</w:t>
    </w:r>
  </w:p>
  <w:p w:rsidR="004F768E" w:rsidRDefault="004F768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F768E"/>
    <w:rsid w:val="0006082B"/>
    <w:rsid w:val="002C11C7"/>
    <w:rsid w:val="004F768E"/>
    <w:rsid w:val="008B7063"/>
    <w:rsid w:val="009209BF"/>
    <w:rsid w:val="00AE289B"/>
    <w:rsid w:val="00BA399D"/>
    <w:rsid w:val="00EE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68E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7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F7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768E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F7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768E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68E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457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dcterms:created xsi:type="dcterms:W3CDTF">2013-07-21T10:04:00Z</dcterms:created>
  <dcterms:modified xsi:type="dcterms:W3CDTF">2013-07-21T10:11:00Z</dcterms:modified>
</cp:coreProperties>
</file>